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22ED2" w14:textId="77777777" w:rsidR="00D517B4" w:rsidRDefault="00D517B4" w:rsidP="002B1E0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0952A08" wp14:editId="3B9A57D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B19AA" w14:textId="77777777" w:rsidR="00D517B4" w:rsidRDefault="00D517B4" w:rsidP="002B1E0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F544D66" w14:textId="77777777" w:rsidR="00D517B4" w:rsidRDefault="00D517B4" w:rsidP="002B1E0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02A1633" w14:textId="5A8857BA" w:rsidR="00D517B4" w:rsidRPr="00A91438" w:rsidRDefault="00D517B4" w:rsidP="002B1E0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517B4">
        <w:rPr>
          <w:sz w:val="28"/>
          <w:szCs w:val="28"/>
          <w:u w:val="single"/>
        </w:rPr>
        <w:t>24.11.2025</w:t>
      </w:r>
      <w:r>
        <w:rPr>
          <w:sz w:val="28"/>
          <w:szCs w:val="28"/>
        </w:rPr>
        <w:t xml:space="preserve"> № </w:t>
      </w:r>
      <w:r w:rsidRPr="00D517B4">
        <w:rPr>
          <w:sz w:val="28"/>
          <w:szCs w:val="28"/>
          <w:u w:val="single"/>
        </w:rPr>
        <w:t>831-п/25</w:t>
      </w:r>
    </w:p>
    <w:p w14:paraId="79A27BB0" w14:textId="77777777" w:rsidR="00D517B4" w:rsidRDefault="00D517B4" w:rsidP="002B1E0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97014FB" w14:textId="77777777" w:rsidR="00D517B4" w:rsidRDefault="00D517B4" w:rsidP="002B1E0A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«Развитие образования в Углегорском муниципальном округе Сахалинской области», утвержденную постановлением администрации Углегорского муниципального округа Сахалинской области от 20.02.2025               № 173-п/25</w:t>
      </w:r>
    </w:p>
    <w:p w14:paraId="0BE1DFBE" w14:textId="77777777" w:rsidR="00D517B4" w:rsidRPr="00CE0750" w:rsidRDefault="00D517B4" w:rsidP="002B1E0A">
      <w:pPr>
        <w:ind w:firstLine="709"/>
        <w:jc w:val="both"/>
        <w:rPr>
          <w:sz w:val="28"/>
          <w:szCs w:val="28"/>
        </w:rPr>
      </w:pPr>
      <w:r w:rsidRPr="00CE0750">
        <w:rPr>
          <w:sz w:val="28"/>
          <w:szCs w:val="28"/>
        </w:rPr>
        <w:t xml:space="preserve">В соответствии со ст. 37 и ст. 41 Устава Углегорского муниципального округа Сахалинской области, Порядком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области, утвержденным постановлением администрации Углегорского муниципального округа Сахалинской области от 04.02.2025 № 96-п/25, администрация Углегорского муниципального округа Сахалинской области </w:t>
      </w:r>
      <w:r w:rsidRPr="00CE0750">
        <w:rPr>
          <w:b/>
          <w:bCs/>
          <w:sz w:val="28"/>
          <w:szCs w:val="28"/>
        </w:rPr>
        <w:t>постановляет:</w:t>
      </w:r>
    </w:p>
    <w:p w14:paraId="7351277B" w14:textId="77777777" w:rsidR="00D517B4" w:rsidRPr="00CE0750" w:rsidRDefault="00D517B4" w:rsidP="002B1E0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Внести в муниципальную программу «Развитие образования в Углегорском муниципальном округе Сахалинской области», утвержденную постановлением администрации Углегорского муниципального округа Сахалинской области от 20.02.2025 № 173-п/25, следующие изменения.</w:t>
      </w:r>
    </w:p>
    <w:p w14:paraId="0B648103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муниципальной программы» Паспорта муниципальной программы «Развитие образования в Углегорском муниципальном округе Сахалинской области» изложить в новой редакции (приложение № 1).</w:t>
      </w:r>
    </w:p>
    <w:p w14:paraId="29B61626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муниципального проекта» Паспорта муниципального проекта «Предоставление жилых помещений детям-сиротам и детям, находящимся под опекой» изложить в новой редакции (приложение № 2).</w:t>
      </w:r>
    </w:p>
    <w:p w14:paraId="497C8346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муниципального проекта» Паспорта муниципального проекта «Реализация Федерального проекта «Все лучшее детям»» изложить в новой редакции (приложение № 3).</w:t>
      </w:r>
    </w:p>
    <w:p w14:paraId="48C4FB9B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lastRenderedPageBreak/>
        <w:t>Раздел 4 «Финансовое обеспечение комплекса процессных мероприятий» Паспорта комплекса процессных мероприятий «Укрепление материально-технической базы образовательных организаций» изложить в новой редакции (приложение № 4).</w:t>
      </w:r>
    </w:p>
    <w:p w14:paraId="47F547B8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муниципального проекта» Паспорта муниципального проекта «Реализация Федерального проекта «Педагоги и наставники»» изложить в новой редакции (приложение № 5).</w:t>
      </w:r>
    </w:p>
    <w:p w14:paraId="27CD3297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комплекса процессных мероприятий» Паспорта комплекса процессных мероприятий «Создание условий для реализации программ дошкольного образования» изложить в новой редакции (приложение № 6).</w:t>
      </w:r>
    </w:p>
    <w:p w14:paraId="061A8F0B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комплекса процессных мероприятий» Паспорта комплекса процессных мероприятий «Создание условий для реализации программ общего образования» изложить в новой редакции (приложение № 7).</w:t>
      </w:r>
    </w:p>
    <w:p w14:paraId="43EE57B6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комплекса процессных мероприятий» Паспорта комплекса процессных мероприятий «Развитие ресурсного обеспечения образовательных организаций» изложить в новой редакции (приложение № 8).</w:t>
      </w:r>
    </w:p>
    <w:p w14:paraId="29A7BC3B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комплекса процессных мероприятий» Паспорта комплекса процессных мероприятий «Создание условий для реализации программ дополнительного образования» изложить в новой редакции (приложение № 9).</w:t>
      </w:r>
    </w:p>
    <w:p w14:paraId="22ECF87B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комплекса процессных мероприятий» Паспорта комплекса процессных мероприятий «Оказание государственной социальной поддержки педагогических работников и населения» изложить в новой редакции (приложение № 10).</w:t>
      </w:r>
    </w:p>
    <w:p w14:paraId="78054060" w14:textId="77777777" w:rsidR="00D517B4" w:rsidRPr="00CE0750" w:rsidRDefault="00D517B4" w:rsidP="002B1E0A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Раздел 4 «Финансовое обеспечение комплекса процессных мероприятий» Паспорта комплекса процессных мероприятий «Обеспечение деятельности органов местного самоуправления и реализация муниципальной политики в сфере образования» изложить в новой редакции (приложение № 11).</w:t>
      </w:r>
    </w:p>
    <w:p w14:paraId="7C839DD4" w14:textId="77777777" w:rsidR="00D517B4" w:rsidRPr="00CE0750" w:rsidRDefault="00D517B4" w:rsidP="002B1E0A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E0750">
        <w:rPr>
          <w:sz w:val="28"/>
          <w:szCs w:val="28"/>
        </w:rPr>
        <w:t>Финансовому управлению Углегорского муниципального округа Сахалинской области (</w:t>
      </w:r>
      <w:proofErr w:type="spellStart"/>
      <w:r w:rsidRPr="00CE0750">
        <w:rPr>
          <w:sz w:val="28"/>
          <w:szCs w:val="28"/>
        </w:rPr>
        <w:t>Охина</w:t>
      </w:r>
      <w:proofErr w:type="spellEnd"/>
      <w:r w:rsidRPr="00CE0750">
        <w:rPr>
          <w:sz w:val="28"/>
          <w:szCs w:val="28"/>
        </w:rPr>
        <w:t> И.А.) производить финансирование Программы в пределах средств, предусмотренных на данные цели в бюджете Углегорского муниципального округа Сахалинской области на период с 2025 по 2030 год.</w:t>
      </w:r>
    </w:p>
    <w:p w14:paraId="604AD110" w14:textId="77777777" w:rsidR="00D517B4" w:rsidRPr="00CE0750" w:rsidRDefault="00D517B4" w:rsidP="002B1E0A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Признать</w:t>
      </w:r>
      <w:r w:rsidRPr="00CE0750">
        <w:rPr>
          <w:sz w:val="28"/>
          <w:szCs w:val="28"/>
        </w:rPr>
        <w:t xml:space="preserve"> утратившим силу постановление администрации Углегорского муниципального округа Сахалинской области от 15.08.2025            № 613-п/25 «О внесении изменений в муниципальную программу «Развитие образования в Углегорском муниципальном округе Сахалинской области»».</w:t>
      </w:r>
    </w:p>
    <w:p w14:paraId="3143472D" w14:textId="77777777" w:rsidR="00D517B4" w:rsidRPr="00CE0750" w:rsidRDefault="00D517B4" w:rsidP="002B1E0A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E0750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D0E668E" w14:textId="77777777" w:rsidR="00D517B4" w:rsidRPr="00CE0750" w:rsidRDefault="00D517B4" w:rsidP="002B1E0A">
      <w:pPr>
        <w:numPr>
          <w:ilvl w:val="0"/>
          <w:numId w:val="2"/>
        </w:numPr>
        <w:spacing w:after="720"/>
        <w:ind w:left="0" w:firstLine="709"/>
        <w:jc w:val="both"/>
        <w:rPr>
          <w:sz w:val="28"/>
          <w:szCs w:val="28"/>
        </w:rPr>
      </w:pPr>
      <w:r w:rsidRPr="00CE0750">
        <w:rPr>
          <w:sz w:val="28"/>
          <w:szCs w:val="28"/>
        </w:rPr>
        <w:t>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B9D5DB0D3824A31B32FE4ED72F518E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517B4" w:rsidRPr="00EB641E" w14:paraId="1987DE89" w14:textId="77777777" w:rsidTr="002B1E0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C81544B" w14:textId="77777777" w:rsidR="00D517B4" w:rsidRPr="009B2595" w:rsidRDefault="00D517B4" w:rsidP="002B1E0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88B7AB7" w14:textId="77777777" w:rsidR="00D517B4" w:rsidRPr="009B3ED5" w:rsidRDefault="00D517B4" w:rsidP="002B1E0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4227968" wp14:editId="4998673E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9EFA489" w14:textId="77777777" w:rsidR="00D517B4" w:rsidRPr="006233F0" w:rsidRDefault="00D517B4" w:rsidP="002B1E0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C70DB2E" w14:textId="77777777" w:rsidR="00D517B4" w:rsidRPr="0073527A" w:rsidRDefault="00D517B4" w:rsidP="00D517B4">
      <w:pPr>
        <w:tabs>
          <w:tab w:val="left" w:pos="3231"/>
        </w:tabs>
        <w:rPr>
          <w:sz w:val="28"/>
          <w:szCs w:val="28"/>
        </w:rPr>
      </w:pPr>
    </w:p>
    <w:p w14:paraId="7729226C" w14:textId="77777777" w:rsidR="00C60349" w:rsidRDefault="00C60349"/>
    <w:sectPr w:rsidR="00C60349" w:rsidSect="00D517B4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94E7" w14:textId="77777777" w:rsidR="00D517B4" w:rsidRDefault="00D517B4">
    <w:pPr>
      <w:pStyle w:val="ac"/>
    </w:pPr>
    <w:r>
      <w:t>845-п/25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AB255D9"/>
    <w:multiLevelType w:val="multilevel"/>
    <w:tmpl w:val="6C8A70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abstractNum w:abstractNumId="2" w15:restartNumberingAfterBreak="0">
    <w:nsid w:val="6DA4778A"/>
    <w:multiLevelType w:val="hybridMultilevel"/>
    <w:tmpl w:val="08CCD2B0"/>
    <w:lvl w:ilvl="0" w:tplc="1A90556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55312126">
    <w:abstractNumId w:val="0"/>
  </w:num>
  <w:num w:numId="2" w16cid:durableId="1742023322">
    <w:abstractNumId w:val="2"/>
  </w:num>
  <w:num w:numId="3" w16cid:durableId="1413892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376"/>
    <w:rsid w:val="00092FAD"/>
    <w:rsid w:val="001A1376"/>
    <w:rsid w:val="002D70BD"/>
    <w:rsid w:val="00422B1D"/>
    <w:rsid w:val="004940A8"/>
    <w:rsid w:val="00C60349"/>
    <w:rsid w:val="00D517B4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7E96E"/>
  <w15:chartTrackingRefBased/>
  <w15:docId w15:val="{3D34F36A-39E7-4BDE-865D-1A5A059C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7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1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1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13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1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13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A13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13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13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13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1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1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13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13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A13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13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13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13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13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A1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1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A1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1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A13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13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A13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1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A13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A137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517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517B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9D5DB0D3824A31B32FE4ED72F518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00E0B3-6E77-4714-8C73-C01A60B17B54}"/>
      </w:docPartPr>
      <w:docPartBody>
        <w:p w:rsidR="00000000" w:rsidRDefault="00CA63B2" w:rsidP="00CA63B2">
          <w:pPr>
            <w:pStyle w:val="AB9D5DB0D3824A31B32FE4ED72F518E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3B2"/>
    <w:rsid w:val="00092FAD"/>
    <w:rsid w:val="007D1C13"/>
    <w:rsid w:val="00CA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63B2"/>
    <w:rPr>
      <w:color w:val="808080"/>
    </w:rPr>
  </w:style>
  <w:style w:type="paragraph" w:customStyle="1" w:styleId="44E987B1415C4CB386EF54F301B7A250">
    <w:name w:val="44E987B1415C4CB386EF54F301B7A250"/>
    <w:rsid w:val="00CA63B2"/>
  </w:style>
  <w:style w:type="paragraph" w:customStyle="1" w:styleId="AB9D5DB0D3824A31B32FE4ED72F518ED">
    <w:name w:val="AB9D5DB0D3824A31B32FE4ED72F518ED"/>
    <w:rsid w:val="00CA63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2025-11-24T01:20:00Z</dcterms:created>
  <dcterms:modified xsi:type="dcterms:W3CDTF">2025-11-24T01:20:00Z</dcterms:modified>
</cp:coreProperties>
</file>